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Centro Escolar Profesor Daniel Cordon Salguero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Guiones de clase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Asignatura: Matemáticas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Docente: María Rosales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Grado:  1°                     Sección: B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Tema: Encontremos el  número que falta, parte 3. p.160-161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Desarrollo de la clase: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032831" cy="4519613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831" cy="4519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Evaluación: Efectúa restas de la forma 1U- U al buscar otras formas de descomponer minuendo y sustraendo como estrategias alternativas para restar.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Materiales: Frijoles, cartones de SUNGO, etc.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Centro Escolar Profesor Daniel Cordon Salguero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Guiones de clase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Asignatura: Matemáticas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Docente: María Rosales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Grado:  1°                     Sección: B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Tema: Practiquemos lo aprendido p.162-163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Desarrollo de la clase: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134544" cy="4595813"/>
            <wp:effectExtent b="0" l="0" r="0" t="0"/>
            <wp:docPr id="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4544" cy="459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Evaluación: Determina el primer sumando en una suma, cuando se conoce el otro sumando y el total, utilizando las tarjetas de sumas, recordando las sumas o bien por prueba y error.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Materiales: Tarjetas de resta, frijoles, monedas y Libro Matemática 1.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Centro Escolar Profesor Daniel Cordon Salguero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Guiones de clase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  <w:t xml:space="preserve">Asignatura: Lenguaje</w:t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  <w:t xml:space="preserve">Docente: María Rosales</w:t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  <w:t xml:space="preserve">Grado:  1°                     Sección: B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Tema: Conozcamos la compleja pla, ple, pli, plo, plu. Noción de nombres diminutivos.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Desarrollo de la clase: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/>
        <w:drawing>
          <wp:inline distB="114300" distT="114300" distL="114300" distR="114300">
            <wp:extent cx="6072188" cy="454909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2188" cy="45490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Evaluación: Escribe correctamente palabras con pla- ple- pli- plo -plu. Escribe correctamente los diminutivos.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Materiales: Cuaderno de Lenguaje, lápiz y borrador.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  <w:t xml:space="preserve">Centro Escolar Profesor Daniel Cordon Salguero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  <w:t xml:space="preserve">Guiones de clase</w:t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  <w:t xml:space="preserve">Asignatura: Lenguaje</w:t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  <w:t xml:space="preserve">Docente: María Rosales</w:t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  <w:t xml:space="preserve">Grado:  1°                     Sección: B</w:t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  <w:t xml:space="preserve">Tema: Repaso de la compleja pla- ple- pli- plo- plu.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Desarrollo de la clase:</w:t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129338" cy="4591912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9338" cy="4591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Evaluación: Encontrar dibujos que lleven la complejas pla- ple- pli -plo -plu.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Materiales: Colores, Libro de Lenguaje, lápiz y borrador.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  <w:t xml:space="preserve">Centro Escolar Profesor Daniel Cordon Salguero</w:t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  <w:t xml:space="preserve">Guiones de clase</w:t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  <w:t xml:space="preserve">Asignatura: Ciencias</w:t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  <w:t xml:space="preserve">Docente: María Rosales</w:t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  <w:t xml:space="preserve">Grado:  1°                     Sección: B</w:t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  <w:t xml:space="preserve">Tema: Medidas de seguridad en el aula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Desarrollo de la clase: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/>
        <w:drawing>
          <wp:inline distB="114300" distT="114300" distL="114300" distR="114300">
            <wp:extent cx="6325255" cy="4738688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5255" cy="473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Evaluación: Reconocen medidas de seguridad en el aula.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Materiales: Señales de peligro hechas de papel bond, cuaderno de ciencias, lápiz y borrador.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  <w:t xml:space="preserve">Centro Escolar Profesor Daniel Cordon Salguero</w:t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  <w:t xml:space="preserve">Guiones de clase</w:t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  <w:t xml:space="preserve">Asignatura: Sociales</w:t>
      </w:r>
    </w:p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  <w:t xml:space="preserve">Docente: María Rosales</w:t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  <w:t xml:space="preserve">Grado:  1°                     Sección: B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Tema: Actividades productivas de la comunidad.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Desarrollo de la clase: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/>
        <w:drawing>
          <wp:inline distB="114300" distT="114300" distL="114300" distR="114300">
            <wp:extent cx="6224588" cy="4663271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4588" cy="46632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Evaluación: Reconoce las actividades productivas de la comunidad.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Materiales: Cuaderno de Sociales, lápiz, borrador y colores.</w:t>
      </w:r>
    </w:p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3.jp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6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